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BF74" w14:textId="77777777" w:rsidR="0030536F" w:rsidRDefault="0030536F" w:rsidP="0030536F">
      <w:pPr>
        <w:spacing w:after="0" w:line="240" w:lineRule="auto"/>
        <w:jc w:val="center"/>
        <w:rPr>
          <w:b/>
          <w:bCs/>
        </w:rPr>
      </w:pPr>
      <w:r w:rsidRPr="0030536F">
        <w:rPr>
          <w:b/>
          <w:bCs/>
        </w:rPr>
        <w:t>Операторы</w:t>
      </w:r>
      <w:r w:rsidR="00F42532" w:rsidRPr="0030536F">
        <w:rPr>
          <w:b/>
          <w:bCs/>
        </w:rPr>
        <w:t xml:space="preserve">, </w:t>
      </w:r>
    </w:p>
    <w:p w14:paraId="1064D748" w14:textId="07A3A287" w:rsidR="0030536F" w:rsidRDefault="00F42532" w:rsidP="0030536F">
      <w:pPr>
        <w:spacing w:after="0" w:line="240" w:lineRule="auto"/>
        <w:jc w:val="center"/>
        <w:rPr>
          <w:b/>
          <w:bCs/>
        </w:rPr>
      </w:pPr>
      <w:r w:rsidRPr="0030536F">
        <w:rPr>
          <w:b/>
          <w:bCs/>
        </w:rPr>
        <w:t>осуществляющи</w:t>
      </w:r>
      <w:r w:rsidR="0030536F" w:rsidRPr="0030536F">
        <w:rPr>
          <w:b/>
          <w:bCs/>
        </w:rPr>
        <w:t>е</w:t>
      </w:r>
      <w:r w:rsidRPr="0030536F">
        <w:rPr>
          <w:b/>
          <w:bCs/>
        </w:rPr>
        <w:t xml:space="preserve"> деятельность по обработке, </w:t>
      </w:r>
      <w:r w:rsidR="0030536F" w:rsidRPr="0030536F">
        <w:rPr>
          <w:b/>
          <w:bCs/>
        </w:rPr>
        <w:t>энергетической утилизации</w:t>
      </w:r>
      <w:r w:rsidRPr="0030536F">
        <w:rPr>
          <w:b/>
          <w:bCs/>
        </w:rPr>
        <w:t xml:space="preserve">, захоронению твердых коммунальных отходов в зоне деятельности </w:t>
      </w:r>
    </w:p>
    <w:p w14:paraId="38636C2A" w14:textId="6CEB0D29" w:rsidR="00F60F62" w:rsidRDefault="00F42532" w:rsidP="0030536F">
      <w:pPr>
        <w:spacing w:after="0" w:line="240" w:lineRule="auto"/>
        <w:jc w:val="center"/>
        <w:rPr>
          <w:b/>
          <w:bCs/>
        </w:rPr>
      </w:pPr>
      <w:r w:rsidRPr="0030536F">
        <w:rPr>
          <w:b/>
          <w:bCs/>
        </w:rPr>
        <w:t>Регионального оператора ООО «Жилищно-коммунальное хозя</w:t>
      </w:r>
      <w:r w:rsidR="0030536F" w:rsidRPr="0030536F">
        <w:rPr>
          <w:b/>
          <w:bCs/>
        </w:rPr>
        <w:t>й</w:t>
      </w:r>
      <w:r w:rsidRPr="0030536F">
        <w:rPr>
          <w:b/>
          <w:bCs/>
        </w:rPr>
        <w:t>ство»</w:t>
      </w:r>
    </w:p>
    <w:p w14:paraId="019E6EFB" w14:textId="77777777" w:rsidR="0030536F" w:rsidRPr="0030536F" w:rsidRDefault="0030536F" w:rsidP="0030536F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4247"/>
      </w:tblGrid>
      <w:tr w:rsidR="00F97949" w:rsidRPr="00CF7F77" w14:paraId="139A682B" w14:textId="77777777" w:rsidTr="00CF7F77">
        <w:tc>
          <w:tcPr>
            <w:tcW w:w="2547" w:type="dxa"/>
          </w:tcPr>
          <w:p w14:paraId="77618471" w14:textId="7E3551F8" w:rsidR="00F97949" w:rsidRPr="00CF7F77" w:rsidRDefault="00F97949">
            <w:pPr>
              <w:rPr>
                <w:b/>
                <w:bCs/>
              </w:rPr>
            </w:pPr>
            <w:r w:rsidRPr="00CF7F77">
              <w:rPr>
                <w:b/>
                <w:bCs/>
              </w:rPr>
              <w:t>Наименование оператора</w:t>
            </w:r>
          </w:p>
        </w:tc>
        <w:tc>
          <w:tcPr>
            <w:tcW w:w="2551" w:type="dxa"/>
          </w:tcPr>
          <w:p w14:paraId="7322DD8E" w14:textId="3199F9E8" w:rsidR="00F97949" w:rsidRPr="00CF7F77" w:rsidRDefault="00F97949">
            <w:pPr>
              <w:rPr>
                <w:b/>
                <w:bCs/>
              </w:rPr>
            </w:pPr>
            <w:r w:rsidRPr="00CF7F77">
              <w:rPr>
                <w:b/>
                <w:bCs/>
              </w:rPr>
              <w:t>Оказываемые услуги в сфере обращения с ТКО</w:t>
            </w:r>
          </w:p>
        </w:tc>
        <w:tc>
          <w:tcPr>
            <w:tcW w:w="4247" w:type="dxa"/>
          </w:tcPr>
          <w:p w14:paraId="1B9A9031" w14:textId="69B902F9" w:rsidR="00F97949" w:rsidRPr="00CF7F77" w:rsidRDefault="00F97949">
            <w:pPr>
              <w:rPr>
                <w:b/>
                <w:bCs/>
              </w:rPr>
            </w:pPr>
            <w:r w:rsidRPr="00CF7F77">
              <w:rPr>
                <w:b/>
                <w:bCs/>
              </w:rPr>
              <w:t>Объект</w:t>
            </w:r>
          </w:p>
        </w:tc>
      </w:tr>
      <w:tr w:rsidR="00F97949" w:rsidRPr="00CF7F77" w14:paraId="64831821" w14:textId="77777777" w:rsidTr="00CF7F77">
        <w:tc>
          <w:tcPr>
            <w:tcW w:w="2547" w:type="dxa"/>
          </w:tcPr>
          <w:p w14:paraId="259AEE39" w14:textId="2F3089CF" w:rsidR="00F97949" w:rsidRPr="00CF7F77" w:rsidRDefault="00F97949">
            <w:r w:rsidRPr="00CF7F77">
              <w:t>АО «Пятигорский теплоэнергетический комплекс»</w:t>
            </w:r>
          </w:p>
        </w:tc>
        <w:tc>
          <w:tcPr>
            <w:tcW w:w="2551" w:type="dxa"/>
          </w:tcPr>
          <w:p w14:paraId="43B1C7D0" w14:textId="11A44E25" w:rsidR="00F97949" w:rsidRPr="00CF7F77" w:rsidRDefault="00F97949">
            <w:r w:rsidRPr="00CF7F77">
              <w:t>Энергетическая утилизация ТКО</w:t>
            </w:r>
          </w:p>
        </w:tc>
        <w:tc>
          <w:tcPr>
            <w:tcW w:w="4247" w:type="dxa"/>
          </w:tcPr>
          <w:p w14:paraId="164B5EDE" w14:textId="3B8C5658" w:rsidR="00F97949" w:rsidRPr="00CF7F77" w:rsidRDefault="00F97949">
            <w:r w:rsidRPr="00CF7F77">
              <w:t xml:space="preserve">Ставропольский край, г. Пятигорск, </w:t>
            </w:r>
            <w:proofErr w:type="spellStart"/>
            <w:r w:rsidRPr="00CF7F77">
              <w:t>Бештаугорское</w:t>
            </w:r>
            <w:proofErr w:type="spellEnd"/>
            <w:r w:rsidRPr="00CF7F77">
              <w:t xml:space="preserve"> шоссе</w:t>
            </w:r>
            <w:r w:rsidR="009D4844" w:rsidRPr="00CF7F77">
              <w:t>, 118</w:t>
            </w:r>
          </w:p>
        </w:tc>
      </w:tr>
      <w:tr w:rsidR="00F97949" w:rsidRPr="00CF7F77" w14:paraId="323B794E" w14:textId="77777777" w:rsidTr="00CF7F77">
        <w:tc>
          <w:tcPr>
            <w:tcW w:w="2547" w:type="dxa"/>
          </w:tcPr>
          <w:p w14:paraId="14418DA5" w14:textId="53160F23" w:rsidR="00F97949" w:rsidRPr="00CF7F77" w:rsidRDefault="00F97949">
            <w:r w:rsidRPr="00CF7F77">
              <w:t>ООО «</w:t>
            </w:r>
            <w:proofErr w:type="spellStart"/>
            <w:r w:rsidRPr="00CF7F77">
              <w:t>АгентМВ</w:t>
            </w:r>
            <w:proofErr w:type="spellEnd"/>
            <w:r w:rsidRPr="00CF7F77">
              <w:t>»</w:t>
            </w:r>
          </w:p>
        </w:tc>
        <w:tc>
          <w:tcPr>
            <w:tcW w:w="2551" w:type="dxa"/>
          </w:tcPr>
          <w:p w14:paraId="31E3BCBF" w14:textId="6A06E625" w:rsidR="00F97949" w:rsidRPr="00CF7F77" w:rsidRDefault="00716289">
            <w:r w:rsidRPr="00CF7F77">
              <w:t>Обработка ТКО</w:t>
            </w:r>
          </w:p>
        </w:tc>
        <w:tc>
          <w:tcPr>
            <w:tcW w:w="4247" w:type="dxa"/>
          </w:tcPr>
          <w:p w14:paraId="08CCC202" w14:textId="158AAEAE" w:rsidR="00F97949" w:rsidRPr="00CF7F77" w:rsidRDefault="00DD2383">
            <w:r w:rsidRPr="00CF7F77">
              <w:t xml:space="preserve">Ставропольский край, город Пятигорск, </w:t>
            </w:r>
            <w:proofErr w:type="spellStart"/>
            <w:r w:rsidRPr="00CF7F77">
              <w:t>Бештаугорское</w:t>
            </w:r>
            <w:proofErr w:type="spellEnd"/>
            <w:r w:rsidRPr="00CF7F77">
              <w:t xml:space="preserve"> шоссе, 118</w:t>
            </w:r>
          </w:p>
        </w:tc>
      </w:tr>
      <w:tr w:rsidR="00716289" w:rsidRPr="00CF7F77" w14:paraId="0203E6BA" w14:textId="77777777" w:rsidTr="00CF7F77">
        <w:tc>
          <w:tcPr>
            <w:tcW w:w="2547" w:type="dxa"/>
            <w:vMerge w:val="restart"/>
          </w:tcPr>
          <w:p w14:paraId="2EA9701E" w14:textId="401B89ED" w:rsidR="00716289" w:rsidRPr="00CF7F77" w:rsidRDefault="00716289">
            <w:r w:rsidRPr="00CF7F77">
              <w:t>ООО «Арго»</w:t>
            </w:r>
          </w:p>
        </w:tc>
        <w:tc>
          <w:tcPr>
            <w:tcW w:w="2551" w:type="dxa"/>
            <w:vMerge w:val="restart"/>
          </w:tcPr>
          <w:p w14:paraId="353EED04" w14:textId="4B233C1F" w:rsidR="00716289" w:rsidRPr="00CF7F77" w:rsidRDefault="00716289">
            <w:r w:rsidRPr="00CF7F77">
              <w:t>Захоронение ТКО</w:t>
            </w:r>
          </w:p>
        </w:tc>
        <w:tc>
          <w:tcPr>
            <w:tcW w:w="4247" w:type="dxa"/>
          </w:tcPr>
          <w:p w14:paraId="4A177C2F" w14:textId="01D9595E" w:rsidR="00716289" w:rsidRPr="00CF7F77" w:rsidRDefault="00716289">
            <w:r w:rsidRPr="00CF7F77">
              <w:t xml:space="preserve">Ставропольский край, Предгорный район, 9-ый км </w:t>
            </w:r>
            <w:proofErr w:type="spellStart"/>
            <w:r w:rsidRPr="00CF7F77">
              <w:t>Боргустанского</w:t>
            </w:r>
            <w:proofErr w:type="spellEnd"/>
            <w:r w:rsidRPr="00CF7F77">
              <w:t xml:space="preserve"> шоссе</w:t>
            </w:r>
          </w:p>
        </w:tc>
      </w:tr>
      <w:tr w:rsidR="00716289" w:rsidRPr="00CF7F77" w14:paraId="2DE63E78" w14:textId="77777777" w:rsidTr="00CF7F77">
        <w:tc>
          <w:tcPr>
            <w:tcW w:w="2547" w:type="dxa"/>
            <w:vMerge/>
          </w:tcPr>
          <w:p w14:paraId="231577CA" w14:textId="77777777" w:rsidR="00716289" w:rsidRPr="00CF7F77" w:rsidRDefault="00716289"/>
        </w:tc>
        <w:tc>
          <w:tcPr>
            <w:tcW w:w="2551" w:type="dxa"/>
            <w:vMerge/>
          </w:tcPr>
          <w:p w14:paraId="09A1537B" w14:textId="77777777" w:rsidR="00716289" w:rsidRPr="00CF7F77" w:rsidRDefault="00716289"/>
        </w:tc>
        <w:tc>
          <w:tcPr>
            <w:tcW w:w="4247" w:type="dxa"/>
          </w:tcPr>
          <w:p w14:paraId="0D0C5A06" w14:textId="1FC4B30D" w:rsidR="00716289" w:rsidRPr="00CF7F77" w:rsidRDefault="00716289">
            <w:r w:rsidRPr="00CF7F77">
              <w:t>Ставропольский край, Минераловодский городской округ, 2700 м севернее канала Широкий, в 12 км севернее г. Минеральные Воды, в границах АКХ «Первомайский»</w:t>
            </w:r>
          </w:p>
        </w:tc>
      </w:tr>
      <w:tr w:rsidR="00716289" w:rsidRPr="00CF7F77" w14:paraId="5BBA31D9" w14:textId="77777777" w:rsidTr="00CF7F77">
        <w:tc>
          <w:tcPr>
            <w:tcW w:w="2547" w:type="dxa"/>
            <w:vMerge w:val="restart"/>
          </w:tcPr>
          <w:p w14:paraId="6AB72444" w14:textId="4ACE488A" w:rsidR="00716289" w:rsidRPr="00CF7F77" w:rsidRDefault="00716289">
            <w:r w:rsidRPr="00CF7F77">
              <w:t>ООО «Сортировка и переработка»</w:t>
            </w:r>
          </w:p>
        </w:tc>
        <w:tc>
          <w:tcPr>
            <w:tcW w:w="2551" w:type="dxa"/>
            <w:vMerge w:val="restart"/>
          </w:tcPr>
          <w:p w14:paraId="0EF7357A" w14:textId="1914FD03" w:rsidR="00716289" w:rsidRPr="00CF7F77" w:rsidRDefault="00716289">
            <w:r w:rsidRPr="00CF7F77">
              <w:t>Обработка ТКО</w:t>
            </w:r>
          </w:p>
        </w:tc>
        <w:tc>
          <w:tcPr>
            <w:tcW w:w="4247" w:type="dxa"/>
          </w:tcPr>
          <w:p w14:paraId="3CCB3B99" w14:textId="70051A2A" w:rsidR="00716289" w:rsidRPr="00CF7F77" w:rsidRDefault="00716289">
            <w:r w:rsidRPr="00CF7F77">
              <w:t xml:space="preserve">Ставропольский край, Предгорный район, 9-ый км </w:t>
            </w:r>
            <w:proofErr w:type="spellStart"/>
            <w:r w:rsidRPr="00CF7F77">
              <w:t>Боргустанского</w:t>
            </w:r>
            <w:proofErr w:type="spellEnd"/>
            <w:r w:rsidRPr="00CF7F77">
              <w:t xml:space="preserve"> шоссе, в границах земель СПК Колос м/о </w:t>
            </w:r>
            <w:proofErr w:type="spellStart"/>
            <w:r w:rsidRPr="00CF7F77">
              <w:t>Тельмановский</w:t>
            </w:r>
            <w:proofErr w:type="spellEnd"/>
            <w:r w:rsidRPr="00CF7F77">
              <w:t xml:space="preserve"> сельсовет</w:t>
            </w:r>
          </w:p>
        </w:tc>
      </w:tr>
      <w:tr w:rsidR="00716289" w:rsidRPr="00CF7F77" w14:paraId="1F1FFF9B" w14:textId="77777777" w:rsidTr="00CF7F77">
        <w:tc>
          <w:tcPr>
            <w:tcW w:w="2547" w:type="dxa"/>
            <w:vMerge/>
          </w:tcPr>
          <w:p w14:paraId="7BCC78C3" w14:textId="77777777" w:rsidR="00716289" w:rsidRPr="00CF7F77" w:rsidRDefault="00716289"/>
        </w:tc>
        <w:tc>
          <w:tcPr>
            <w:tcW w:w="2551" w:type="dxa"/>
            <w:vMerge/>
          </w:tcPr>
          <w:p w14:paraId="6E41D682" w14:textId="77777777" w:rsidR="00716289" w:rsidRPr="00CF7F77" w:rsidRDefault="00716289"/>
        </w:tc>
        <w:tc>
          <w:tcPr>
            <w:tcW w:w="4247" w:type="dxa"/>
          </w:tcPr>
          <w:p w14:paraId="6ECF3B3A" w14:textId="4039F0EA" w:rsidR="00716289" w:rsidRPr="00CF7F77" w:rsidRDefault="00716289">
            <w:r w:rsidRPr="00CF7F77">
              <w:t xml:space="preserve">Ставропольский край, Минераловодский городской округ, </w:t>
            </w:r>
            <w:proofErr w:type="spellStart"/>
            <w:proofErr w:type="gramStart"/>
            <w:r w:rsidRPr="00CF7F77">
              <w:t>пос.Загорский</w:t>
            </w:r>
            <w:proofErr w:type="spellEnd"/>
            <w:proofErr w:type="gramEnd"/>
            <w:r w:rsidRPr="00CF7F77">
              <w:t>, ул. Луговая, д №27, примерно в 6,4 км от ориентира по направлению на северо-восток</w:t>
            </w:r>
          </w:p>
        </w:tc>
      </w:tr>
      <w:tr w:rsidR="00CF7F77" w:rsidRPr="00CF7F77" w14:paraId="7E6CDF5C" w14:textId="77777777" w:rsidTr="00CF7F77">
        <w:tc>
          <w:tcPr>
            <w:tcW w:w="2547" w:type="dxa"/>
            <w:vMerge w:val="restart"/>
          </w:tcPr>
          <w:p w14:paraId="111746CC" w14:textId="5E1C5F46" w:rsidR="00CF7F77" w:rsidRPr="00CF7F77" w:rsidRDefault="00CF7F77">
            <w:r w:rsidRPr="00CF7F77">
              <w:t>ООО «СУО»</w:t>
            </w:r>
          </w:p>
        </w:tc>
        <w:tc>
          <w:tcPr>
            <w:tcW w:w="2551" w:type="dxa"/>
            <w:vMerge w:val="restart"/>
          </w:tcPr>
          <w:p w14:paraId="4503C857" w14:textId="4FD8D232" w:rsidR="00CF7F77" w:rsidRPr="00CF7F77" w:rsidRDefault="00CF7F77">
            <w:r w:rsidRPr="00CF7F77">
              <w:t>Обработка и размещение ТКО</w:t>
            </w:r>
          </w:p>
        </w:tc>
        <w:tc>
          <w:tcPr>
            <w:tcW w:w="4247" w:type="dxa"/>
          </w:tcPr>
          <w:p w14:paraId="3D298F57" w14:textId="5C146B2F" w:rsidR="00CF7F77" w:rsidRPr="00CF7F77" w:rsidRDefault="00CF7F77">
            <w:r w:rsidRPr="00CF7F77">
              <w:t xml:space="preserve">Ставропольский край, Советский городской округ, в 1,1 км южнее </w:t>
            </w:r>
            <w:proofErr w:type="spellStart"/>
            <w:r w:rsidRPr="00CF7F77">
              <w:t>х.Рог</w:t>
            </w:r>
            <w:proofErr w:type="spellEnd"/>
          </w:p>
        </w:tc>
      </w:tr>
      <w:tr w:rsidR="00CF7F77" w:rsidRPr="00CF7F77" w14:paraId="344A9EA1" w14:textId="77777777" w:rsidTr="00CF7F77">
        <w:tc>
          <w:tcPr>
            <w:tcW w:w="2547" w:type="dxa"/>
            <w:vMerge/>
          </w:tcPr>
          <w:p w14:paraId="6B3E3422" w14:textId="77777777" w:rsidR="00CF7F77" w:rsidRPr="00CF7F77" w:rsidRDefault="00CF7F77"/>
        </w:tc>
        <w:tc>
          <w:tcPr>
            <w:tcW w:w="2551" w:type="dxa"/>
            <w:vMerge/>
          </w:tcPr>
          <w:p w14:paraId="4C62DE22" w14:textId="77777777" w:rsidR="00CF7F77" w:rsidRPr="00CF7F77" w:rsidRDefault="00CF7F77"/>
        </w:tc>
        <w:tc>
          <w:tcPr>
            <w:tcW w:w="4247" w:type="dxa"/>
          </w:tcPr>
          <w:p w14:paraId="07F099D8" w14:textId="005EA731" w:rsidR="00CF7F77" w:rsidRPr="00CF7F77" w:rsidRDefault="00CF7F77">
            <w:r w:rsidRPr="00CF7F77">
              <w:t>Ставропольский край, Советский городской округ, в 1,</w:t>
            </w:r>
            <w:r w:rsidR="00722936">
              <w:t>5</w:t>
            </w:r>
            <w:r w:rsidRPr="00CF7F77">
              <w:t xml:space="preserve"> км южнее </w:t>
            </w:r>
            <w:proofErr w:type="spellStart"/>
            <w:r w:rsidRPr="00CF7F77">
              <w:t>х.Рог</w:t>
            </w:r>
            <w:proofErr w:type="spellEnd"/>
          </w:p>
        </w:tc>
      </w:tr>
      <w:tr w:rsidR="00F97949" w:rsidRPr="00CF7F77" w14:paraId="5BC1C691" w14:textId="77777777" w:rsidTr="00CF7F77">
        <w:tc>
          <w:tcPr>
            <w:tcW w:w="2547" w:type="dxa"/>
          </w:tcPr>
          <w:p w14:paraId="31C1B5B3" w14:textId="510EAB5B" w:rsidR="00F97949" w:rsidRPr="00CF7F77" w:rsidRDefault="00F97949">
            <w:r w:rsidRPr="00CF7F77">
              <w:t>ООО «Сфера-М»</w:t>
            </w:r>
          </w:p>
        </w:tc>
        <w:tc>
          <w:tcPr>
            <w:tcW w:w="2551" w:type="dxa"/>
          </w:tcPr>
          <w:p w14:paraId="6F644F71" w14:textId="7FE17B2F" w:rsidR="00F97949" w:rsidRPr="00CF7F77" w:rsidRDefault="00A801B8">
            <w:r w:rsidRPr="00CF7F77">
              <w:t>Обработка и размещение ТКО</w:t>
            </w:r>
          </w:p>
        </w:tc>
        <w:tc>
          <w:tcPr>
            <w:tcW w:w="4247" w:type="dxa"/>
          </w:tcPr>
          <w:p w14:paraId="7648A3D3" w14:textId="335FDB6C" w:rsidR="00F97949" w:rsidRPr="00CF7F77" w:rsidRDefault="009D4844">
            <w:r w:rsidRPr="00CF7F77">
              <w:t>Ставропольский край, Георгиевский городской округ, ст. Незлобная, 2,5 км на юго-восток</w:t>
            </w:r>
          </w:p>
        </w:tc>
      </w:tr>
      <w:tr w:rsidR="00F97949" w:rsidRPr="00CF7F77" w14:paraId="729FB47E" w14:textId="77777777" w:rsidTr="00CF7F77">
        <w:tc>
          <w:tcPr>
            <w:tcW w:w="2547" w:type="dxa"/>
          </w:tcPr>
          <w:p w14:paraId="33EB9EB0" w14:textId="633FAF1E" w:rsidR="00F97949" w:rsidRPr="00CF7F77" w:rsidRDefault="00F97949">
            <w:r w:rsidRPr="00CF7F77">
              <w:t>ООО «Уборочные технологии»</w:t>
            </w:r>
          </w:p>
        </w:tc>
        <w:tc>
          <w:tcPr>
            <w:tcW w:w="2551" w:type="dxa"/>
          </w:tcPr>
          <w:p w14:paraId="7133A2FF" w14:textId="4356CC32" w:rsidR="00F97949" w:rsidRPr="00CF7F77" w:rsidRDefault="00A801B8">
            <w:r w:rsidRPr="00CF7F77">
              <w:t>Обработка ТКО</w:t>
            </w:r>
          </w:p>
        </w:tc>
        <w:tc>
          <w:tcPr>
            <w:tcW w:w="4247" w:type="dxa"/>
          </w:tcPr>
          <w:p w14:paraId="65010167" w14:textId="34FBD0F7" w:rsidR="00F97949" w:rsidRPr="00CF7F77" w:rsidRDefault="009D4844">
            <w:r w:rsidRPr="00CF7F77">
              <w:t xml:space="preserve">Ставропольский край, </w:t>
            </w:r>
            <w:proofErr w:type="spellStart"/>
            <w:r w:rsidRPr="00CF7F77">
              <w:t>г.Кисловодск</w:t>
            </w:r>
            <w:proofErr w:type="spellEnd"/>
            <w:r w:rsidRPr="00CF7F77">
              <w:t>, ул. Промышленная, 14</w:t>
            </w:r>
          </w:p>
        </w:tc>
      </w:tr>
      <w:tr w:rsidR="00CF7F77" w:rsidRPr="00CF7F77" w14:paraId="26083FFE" w14:textId="77777777" w:rsidTr="00CF7F77">
        <w:tc>
          <w:tcPr>
            <w:tcW w:w="2547" w:type="dxa"/>
            <w:vMerge w:val="restart"/>
          </w:tcPr>
          <w:p w14:paraId="4D330B4E" w14:textId="31F4C668" w:rsidR="00CF7F77" w:rsidRPr="00CF7F77" w:rsidRDefault="00CF7F77">
            <w:r w:rsidRPr="00CF7F77">
              <w:t>ООО «</w:t>
            </w:r>
            <w:proofErr w:type="spellStart"/>
            <w:r w:rsidRPr="00CF7F77">
              <w:t>Югагролизинг</w:t>
            </w:r>
            <w:proofErr w:type="spellEnd"/>
            <w:r w:rsidRPr="00CF7F77">
              <w:t>»</w:t>
            </w:r>
          </w:p>
        </w:tc>
        <w:tc>
          <w:tcPr>
            <w:tcW w:w="2551" w:type="dxa"/>
            <w:vMerge w:val="restart"/>
          </w:tcPr>
          <w:p w14:paraId="3A4592EB" w14:textId="083FB2A3" w:rsidR="00CF7F77" w:rsidRPr="00CF7F77" w:rsidRDefault="00CF7F77">
            <w:r w:rsidRPr="00CF7F77">
              <w:t>Обработка и размещение ТКО</w:t>
            </w:r>
          </w:p>
        </w:tc>
        <w:tc>
          <w:tcPr>
            <w:tcW w:w="4247" w:type="dxa"/>
          </w:tcPr>
          <w:p w14:paraId="218E0842" w14:textId="634250E4" w:rsidR="00CF7F77" w:rsidRPr="00CF7F77" w:rsidRDefault="00CF7F77" w:rsidP="00CF7F77">
            <w:pPr>
              <w:spacing w:after="0" w:line="240" w:lineRule="auto"/>
            </w:pPr>
            <w:r w:rsidRPr="00CF7F77">
              <w:t xml:space="preserve">Ставропольский край, Кочубеевский район, ориентир восточная окраина хутора </w:t>
            </w:r>
            <w:proofErr w:type="spellStart"/>
            <w:r w:rsidRPr="00CF7F77">
              <w:t>Усть</w:t>
            </w:r>
            <w:proofErr w:type="spellEnd"/>
            <w:r w:rsidRPr="00CF7F77">
              <w:t xml:space="preserve">-Невинский, примерно 1200 метров по направлению на восток от ориентира </w:t>
            </w:r>
            <w:r w:rsidRPr="00CF7F77">
              <w:t>(кадастровый номер</w:t>
            </w:r>
          </w:p>
          <w:p w14:paraId="60DF8658" w14:textId="77777777" w:rsidR="00CF7F77" w:rsidRPr="00CF7F77" w:rsidRDefault="00CF7F77" w:rsidP="00CF7F77">
            <w:pPr>
              <w:spacing w:after="0" w:line="240" w:lineRule="auto"/>
            </w:pPr>
            <w:r w:rsidRPr="00CF7F77">
              <w:t>земельного участка</w:t>
            </w:r>
          </w:p>
          <w:p w14:paraId="1A220436" w14:textId="7A31CAE9" w:rsidR="00CF7F77" w:rsidRPr="00CF7F77" w:rsidRDefault="00CF7F77" w:rsidP="00CF7F77">
            <w:r w:rsidRPr="00CF7F77">
              <w:t>26:15:280501:10)</w:t>
            </w:r>
          </w:p>
        </w:tc>
      </w:tr>
      <w:tr w:rsidR="00CF7F77" w:rsidRPr="00CF7F77" w14:paraId="168F167F" w14:textId="77777777" w:rsidTr="00CF7F77">
        <w:tc>
          <w:tcPr>
            <w:tcW w:w="2547" w:type="dxa"/>
            <w:vMerge/>
          </w:tcPr>
          <w:p w14:paraId="34D6ED4C" w14:textId="77777777" w:rsidR="00CF7F77" w:rsidRPr="00CF7F77" w:rsidRDefault="00CF7F77"/>
        </w:tc>
        <w:tc>
          <w:tcPr>
            <w:tcW w:w="2551" w:type="dxa"/>
            <w:vMerge/>
          </w:tcPr>
          <w:p w14:paraId="345A563A" w14:textId="77777777" w:rsidR="00CF7F77" w:rsidRPr="00CF7F77" w:rsidRDefault="00CF7F77"/>
        </w:tc>
        <w:tc>
          <w:tcPr>
            <w:tcW w:w="4247" w:type="dxa"/>
          </w:tcPr>
          <w:p w14:paraId="4CF9B2B0" w14:textId="77777777" w:rsidR="00A67880" w:rsidRDefault="00A67880" w:rsidP="00A67880">
            <w:pPr>
              <w:spacing w:after="0" w:line="240" w:lineRule="auto"/>
            </w:pPr>
            <w:r>
              <w:t>Ставропольский край,</w:t>
            </w:r>
          </w:p>
          <w:p w14:paraId="08AAABD7" w14:textId="4AAC6893" w:rsidR="00CF7F77" w:rsidRPr="00CF7F77" w:rsidRDefault="00A67880" w:rsidP="00A67880">
            <w:r>
              <w:t>Кочубеевский район</w:t>
            </w:r>
            <w:r>
              <w:t>,</w:t>
            </w:r>
            <w:r w:rsidRPr="00CF7F77">
              <w:t xml:space="preserve"> </w:t>
            </w:r>
            <w:r w:rsidR="00CF7F77" w:rsidRPr="00CF7F77">
              <w:t>Полигон ТБО, ориентир</w:t>
            </w:r>
            <w:r>
              <w:t xml:space="preserve"> </w:t>
            </w:r>
            <w:r w:rsidR="00CF7F77" w:rsidRPr="00CF7F77">
              <w:t>земли СПК-к "</w:t>
            </w:r>
            <w:proofErr w:type="spellStart"/>
            <w:r w:rsidR="00CF7F77" w:rsidRPr="00CF7F77">
              <w:t>Усть</w:t>
            </w:r>
            <w:proofErr w:type="spellEnd"/>
            <w:r>
              <w:t>-</w:t>
            </w:r>
            <w:r w:rsidR="00CF7F77" w:rsidRPr="00CF7F77">
              <w:t>Невинский"</w:t>
            </w:r>
          </w:p>
        </w:tc>
      </w:tr>
    </w:tbl>
    <w:p w14:paraId="6FF90C95" w14:textId="77777777" w:rsidR="00F97949" w:rsidRDefault="00F97949" w:rsidP="00CF7F77"/>
    <w:sectPr w:rsidR="00F9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B9"/>
    <w:rsid w:val="00205D34"/>
    <w:rsid w:val="002A5B36"/>
    <w:rsid w:val="0030536F"/>
    <w:rsid w:val="003806B9"/>
    <w:rsid w:val="004131F0"/>
    <w:rsid w:val="00716289"/>
    <w:rsid w:val="00722936"/>
    <w:rsid w:val="009D4844"/>
    <w:rsid w:val="00A67880"/>
    <w:rsid w:val="00A801B8"/>
    <w:rsid w:val="00CF7F77"/>
    <w:rsid w:val="00DD2383"/>
    <w:rsid w:val="00F42532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2577"/>
  <w15:chartTrackingRefBased/>
  <w15:docId w15:val="{2FC62185-EFCA-46ED-8E27-1A16E81F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Павлинова</dc:creator>
  <cp:keywords/>
  <dc:description/>
  <cp:lastModifiedBy>Ольга Павлинова</cp:lastModifiedBy>
  <cp:revision>9</cp:revision>
  <dcterms:created xsi:type="dcterms:W3CDTF">2023-06-22T07:28:00Z</dcterms:created>
  <dcterms:modified xsi:type="dcterms:W3CDTF">2023-06-22T09:02:00Z</dcterms:modified>
</cp:coreProperties>
</file>